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附件2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鹰城英才分类认定个人汇总表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1454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1003"/>
        <w:gridCol w:w="1194"/>
        <w:gridCol w:w="600"/>
        <w:gridCol w:w="1159"/>
        <w:gridCol w:w="2483"/>
        <w:gridCol w:w="1395"/>
        <w:gridCol w:w="1159"/>
        <w:gridCol w:w="2238"/>
        <w:gridCol w:w="1450"/>
        <w:gridCol w:w="13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申报人才类别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申报人姓名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来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D类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张三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身份证/护照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XXX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XXX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博士研究生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XXX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XXX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E类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李四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身份证/护照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XXX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XXX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硕士研究生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XXX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XXX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textAlignment w:val="auto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注：1、此表由申请个人填写；</w:t>
      </w:r>
    </w:p>
    <w:p>
      <w:pPr>
        <w:ind w:firstLine="420" w:firstLineChars="200"/>
        <w:rPr>
          <w:rFonts w:hint="default"/>
          <w:lang w:val="en-US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2、申请申报人才级别参照“鹰城英才”分类评定分类，主要分为A类、B类、C类、D类、E类五类人才，详见“鹰</w:t>
      </w:r>
      <w:r>
        <w:rPr>
          <w:rFonts w:hint="eastAsia" w:ascii="仿宋" w:hAnsi="仿宋" w:eastAsia="仿宋" w:cs="仿宋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城英才计划”文件。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DE"/>
    <w:rsid w:val="00053ADE"/>
    <w:rsid w:val="36932CB2"/>
    <w:rsid w:val="6D69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next w:val="1"/>
    <w:qFormat/>
    <w:uiPriority w:val="0"/>
    <w:pPr>
      <w:tabs>
        <w:tab w:val="left" w:pos="2250"/>
      </w:tabs>
      <w:snapToGrid/>
      <w:ind w:firstLine="420" w:firstLineChars="100"/>
      <w:jc w:val="both"/>
    </w:pPr>
    <w:rPr>
      <w:rFonts w:ascii="Calibri" w:hAnsi="Calibri"/>
      <w:sz w:val="21"/>
      <w:szCs w:val="24"/>
    </w:rPr>
  </w:style>
  <w:style w:type="paragraph" w:styleId="3">
    <w:name w:val="Body Text"/>
    <w:basedOn w:val="1"/>
    <w:qFormat/>
    <w:uiPriority w:val="0"/>
    <w:pPr>
      <w:jc w:val="center"/>
    </w:pPr>
    <w:rPr>
      <w:rFonts w:ascii="Times New Roman" w:hAnsi="Times New Roman" w:eastAsia="黑体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2020-07-31T02:07:00Z</dcterms:created>
  <dc:creator>WPS_1559579493</dc:creator>
  <cp:lastModifiedBy>WPS_1559579493</cp:lastModifiedBy>
  <dcterms:modified xsi:type="dcterms:W3CDTF">2020-07-31T02:54:14Z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